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678" w:rsidRPr="00EA3536" w:rsidRDefault="00EA3536" w:rsidP="00EA3536">
      <w:pPr>
        <w:rPr>
          <w:b/>
          <w:sz w:val="28"/>
          <w:szCs w:val="28"/>
        </w:rPr>
      </w:pPr>
      <w:r w:rsidRPr="00EA3536">
        <w:rPr>
          <w:noProof/>
        </w:rPr>
        <w:drawing>
          <wp:anchor distT="0" distB="0" distL="114300" distR="114300" simplePos="0" relativeHeight="251658240" behindDoc="0" locked="0" layoutInCell="1" allowOverlap="1" wp14:anchorId="17A605DD">
            <wp:simplePos x="0" y="0"/>
            <wp:positionH relativeFrom="column">
              <wp:posOffset>5610225</wp:posOffset>
            </wp:positionH>
            <wp:positionV relativeFrom="paragraph">
              <wp:posOffset>0</wp:posOffset>
            </wp:positionV>
            <wp:extent cx="1428750" cy="1181100"/>
            <wp:effectExtent l="0" t="0" r="0" b="0"/>
            <wp:wrapThrough wrapText="bothSides">
              <wp:wrapPolygon edited="0">
                <wp:start x="0" y="0"/>
                <wp:lineTo x="0" y="21252"/>
                <wp:lineTo x="21312" y="2125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P  LOGO 2017 SMALL.JPG"/>
                    <pic:cNvPicPr/>
                  </pic:nvPicPr>
                  <pic:blipFill>
                    <a:blip r:embed="rId4">
                      <a:extLst>
                        <a:ext uri="{28A0092B-C50C-407E-A947-70E740481C1C}">
                          <a14:useLocalDpi xmlns:a14="http://schemas.microsoft.com/office/drawing/2010/main" val="0"/>
                        </a:ext>
                      </a:extLst>
                    </a:blip>
                    <a:stretch>
                      <a:fillRect/>
                    </a:stretch>
                  </pic:blipFill>
                  <pic:spPr>
                    <a:xfrm>
                      <a:off x="0" y="0"/>
                      <a:ext cx="1428750" cy="1181100"/>
                    </a:xfrm>
                    <a:prstGeom prst="rect">
                      <a:avLst/>
                    </a:prstGeom>
                  </pic:spPr>
                </pic:pic>
              </a:graphicData>
            </a:graphic>
          </wp:anchor>
        </w:drawing>
      </w:r>
      <w:r w:rsidRPr="00EA3536">
        <w:rPr>
          <w:b/>
          <w:sz w:val="28"/>
          <w:szCs w:val="28"/>
        </w:rPr>
        <w:t xml:space="preserve">National Association for Securities Professionals </w:t>
      </w:r>
      <w:r w:rsidRPr="00EA3536">
        <w:rPr>
          <w:b/>
          <w:sz w:val="28"/>
          <w:szCs w:val="28"/>
        </w:rPr>
        <w:br/>
      </w:r>
      <w:r w:rsidR="00686678" w:rsidRPr="00EA3536">
        <w:rPr>
          <w:b/>
          <w:sz w:val="28"/>
          <w:szCs w:val="28"/>
        </w:rPr>
        <w:t>Diverse &amp; Emerging Manager Forum Agenda</w:t>
      </w:r>
      <w:bookmarkStart w:id="0" w:name="_Hlk29296612"/>
      <w:bookmarkEnd w:id="0"/>
    </w:p>
    <w:p w:rsidR="00686678" w:rsidRPr="00EA3536" w:rsidRDefault="009C79BC" w:rsidP="00EA3536">
      <w:pPr>
        <w:rPr>
          <w:b/>
          <w:sz w:val="28"/>
          <w:szCs w:val="28"/>
        </w:rPr>
      </w:pPr>
      <w:r w:rsidRPr="00EA3536">
        <w:rPr>
          <w:b/>
          <w:sz w:val="28"/>
          <w:szCs w:val="28"/>
        </w:rPr>
        <w:t xml:space="preserve">Thursday, </w:t>
      </w:r>
      <w:r w:rsidR="00686678" w:rsidRPr="00EA3536">
        <w:rPr>
          <w:b/>
          <w:sz w:val="28"/>
          <w:szCs w:val="28"/>
        </w:rPr>
        <w:t>January 16, 2020</w:t>
      </w:r>
    </w:p>
    <w:p w:rsidR="00686678" w:rsidRPr="00EA3536" w:rsidRDefault="00686678" w:rsidP="00EA3536">
      <w:pPr>
        <w:rPr>
          <w:b/>
          <w:sz w:val="28"/>
          <w:szCs w:val="28"/>
        </w:rPr>
      </w:pPr>
      <w:r w:rsidRPr="00EA3536">
        <w:rPr>
          <w:b/>
          <w:sz w:val="28"/>
          <w:szCs w:val="28"/>
        </w:rPr>
        <w:t>Radisson Blu</w:t>
      </w:r>
      <w:r w:rsidR="00EA3536" w:rsidRPr="00EA3536">
        <w:rPr>
          <w:b/>
          <w:sz w:val="28"/>
          <w:szCs w:val="28"/>
        </w:rPr>
        <w:t xml:space="preserve"> Aqua Hotel, </w:t>
      </w:r>
      <w:bookmarkStart w:id="1" w:name="_GoBack"/>
      <w:bookmarkEnd w:id="1"/>
      <w:r w:rsidRPr="00EA3536">
        <w:rPr>
          <w:b/>
          <w:sz w:val="28"/>
          <w:szCs w:val="28"/>
        </w:rPr>
        <w:t xml:space="preserve">Chicago </w:t>
      </w:r>
    </w:p>
    <w:p w:rsidR="00686678" w:rsidRDefault="00686678" w:rsidP="00EA3536"/>
    <w:p w:rsidR="00686678" w:rsidRDefault="00686678" w:rsidP="00686678"/>
    <w:p w:rsidR="00686678" w:rsidRDefault="00686678" w:rsidP="00686678">
      <w:r w:rsidRPr="006D3266">
        <w:rPr>
          <w:b/>
        </w:rPr>
        <w:t>1:00</w:t>
      </w:r>
      <w:r>
        <w:rPr>
          <w:b/>
        </w:rPr>
        <w:t xml:space="preserve">pm – 3:00pm </w:t>
      </w:r>
      <w:r>
        <w:rPr>
          <w:b/>
        </w:rPr>
        <w:tab/>
      </w:r>
      <w:r>
        <w:t>Registration Open for DEMF</w:t>
      </w:r>
    </w:p>
    <w:p w:rsidR="00686678" w:rsidRDefault="00686678" w:rsidP="00686678"/>
    <w:p w:rsidR="00686678" w:rsidRDefault="00686678" w:rsidP="00686678">
      <w:r w:rsidRPr="006D3266">
        <w:rPr>
          <w:b/>
        </w:rPr>
        <w:t>1:30</w:t>
      </w:r>
      <w:r>
        <w:rPr>
          <w:b/>
        </w:rPr>
        <w:t xml:space="preserve">pm </w:t>
      </w:r>
      <w:r w:rsidRPr="006D3266">
        <w:rPr>
          <w:b/>
        </w:rPr>
        <w:t>-</w:t>
      </w:r>
      <w:r>
        <w:rPr>
          <w:b/>
        </w:rPr>
        <w:t>1</w:t>
      </w:r>
      <w:r w:rsidRPr="006D3266">
        <w:rPr>
          <w:b/>
        </w:rPr>
        <w:t>:</w:t>
      </w:r>
      <w:r>
        <w:rPr>
          <w:b/>
        </w:rPr>
        <w:t xml:space="preserve">50pm </w:t>
      </w:r>
      <w:r>
        <w:rPr>
          <w:b/>
        </w:rPr>
        <w:tab/>
      </w:r>
      <w:r>
        <w:t>Introduction of NASP President &amp; CEO Ron Parker &amp; DEMF Welcome/Overview</w:t>
      </w:r>
    </w:p>
    <w:p w:rsidR="00686678" w:rsidRDefault="00C96630" w:rsidP="00686678">
      <w:r>
        <w:tab/>
      </w:r>
      <w:r>
        <w:tab/>
      </w:r>
      <w:r>
        <w:tab/>
      </w:r>
    </w:p>
    <w:p w:rsidR="00686678" w:rsidRDefault="00686678" w:rsidP="00686678">
      <w:r>
        <w:rPr>
          <w:b/>
        </w:rPr>
        <w:t>1</w:t>
      </w:r>
      <w:r w:rsidRPr="006D3266">
        <w:rPr>
          <w:b/>
        </w:rPr>
        <w:t>:</w:t>
      </w:r>
      <w:r>
        <w:rPr>
          <w:b/>
        </w:rPr>
        <w:t xml:space="preserve">55pm </w:t>
      </w:r>
      <w:r w:rsidRPr="006D3266">
        <w:rPr>
          <w:b/>
        </w:rPr>
        <w:t>-</w:t>
      </w:r>
      <w:r>
        <w:rPr>
          <w:b/>
        </w:rPr>
        <w:t xml:space="preserve"> </w:t>
      </w:r>
      <w:r w:rsidRPr="006D3266">
        <w:rPr>
          <w:b/>
        </w:rPr>
        <w:t>2:</w:t>
      </w:r>
      <w:r>
        <w:rPr>
          <w:b/>
        </w:rPr>
        <w:t xml:space="preserve">15pm </w:t>
      </w:r>
      <w:r>
        <w:rPr>
          <w:b/>
        </w:rPr>
        <w:tab/>
      </w:r>
      <w:r w:rsidRPr="00BD566F">
        <w:t xml:space="preserve">Welcome from </w:t>
      </w:r>
      <w:r w:rsidR="00DB6E10">
        <w:t xml:space="preserve">State Senator and </w:t>
      </w:r>
      <w:r>
        <w:t>Chair of Illinois Pension Committee</w:t>
      </w:r>
      <w:r w:rsidR="00F2571C">
        <w:t>: Iris Marti</w:t>
      </w:r>
      <w:r w:rsidR="00DB6E10">
        <w:t>nez</w:t>
      </w:r>
    </w:p>
    <w:p w:rsidR="00686678" w:rsidRDefault="00686678" w:rsidP="00686678"/>
    <w:p w:rsidR="00592333" w:rsidRDefault="00686678" w:rsidP="000E2400">
      <w:pPr>
        <w:ind w:left="2160" w:hanging="2160"/>
        <w:rPr>
          <w:b/>
        </w:rPr>
      </w:pPr>
      <w:r w:rsidRPr="00BD566F">
        <w:rPr>
          <w:b/>
        </w:rPr>
        <w:t>2:20pm - 2:45pm</w:t>
      </w:r>
      <w:r>
        <w:rPr>
          <w:b/>
        </w:rPr>
        <w:tab/>
      </w:r>
      <w:bookmarkStart w:id="2" w:name="_Hlk25683485"/>
      <w:r w:rsidRPr="000E2400">
        <w:t>Remarks from Chicago Treasurer</w:t>
      </w:r>
      <w:r w:rsidR="00566D85" w:rsidRPr="000E2400">
        <w:t xml:space="preserve">, Melissa </w:t>
      </w:r>
      <w:proofErr w:type="spellStart"/>
      <w:r w:rsidR="00566D85" w:rsidRPr="000E2400">
        <w:t>Conyears</w:t>
      </w:r>
      <w:proofErr w:type="spellEnd"/>
      <w:r w:rsidR="00566D85" w:rsidRPr="000E2400">
        <w:t>-Ervin</w:t>
      </w:r>
      <w:r w:rsidR="00592333" w:rsidRPr="000E2400">
        <w:t>: Women &amp; Minorities in Financial Services</w:t>
      </w:r>
      <w:r w:rsidR="00592333">
        <w:rPr>
          <w:b/>
        </w:rPr>
        <w:t xml:space="preserve"> </w:t>
      </w:r>
      <w:bookmarkEnd w:id="2"/>
    </w:p>
    <w:p w:rsidR="00686678" w:rsidRPr="00BD566F" w:rsidRDefault="00686678" w:rsidP="00686678">
      <w:pPr>
        <w:rPr>
          <w:b/>
        </w:rPr>
      </w:pPr>
    </w:p>
    <w:p w:rsidR="00686678" w:rsidRPr="008B20A4" w:rsidRDefault="00686678" w:rsidP="00686678">
      <w:pPr>
        <w:rPr>
          <w:b/>
        </w:rPr>
      </w:pPr>
      <w:r w:rsidRPr="006D3266">
        <w:rPr>
          <w:b/>
        </w:rPr>
        <w:t>2:</w:t>
      </w:r>
      <w:r>
        <w:rPr>
          <w:b/>
        </w:rPr>
        <w:t xml:space="preserve">50pm - </w:t>
      </w:r>
      <w:r w:rsidRPr="006D3266">
        <w:rPr>
          <w:b/>
        </w:rPr>
        <w:t>3:</w:t>
      </w:r>
      <w:r>
        <w:rPr>
          <w:b/>
        </w:rPr>
        <w:t xml:space="preserve">40pm </w:t>
      </w:r>
      <w:r>
        <w:rPr>
          <w:b/>
        </w:rPr>
        <w:tab/>
      </w:r>
      <w:r w:rsidRPr="008B20A4">
        <w:rPr>
          <w:b/>
        </w:rPr>
        <w:t>Update on Diversity &amp; Inclusion in the Foundations and Endowments Space</w:t>
      </w:r>
    </w:p>
    <w:p w:rsidR="00686678" w:rsidRDefault="0067664A" w:rsidP="00686678">
      <w:pPr>
        <w:rPr>
          <w:b/>
          <w:i/>
        </w:rPr>
      </w:pPr>
      <w:r w:rsidRPr="00AA3DD2">
        <w:rPr>
          <w:b/>
          <w:i/>
        </w:rPr>
        <w:t xml:space="preserve">During the 2019 NASP Diverse and Emerging Manager Forum in Baltimore, MD, we heard from high level foundation and endowment professionals about </w:t>
      </w:r>
      <w:r w:rsidR="008B20A4" w:rsidRPr="00AA3DD2">
        <w:rPr>
          <w:b/>
          <w:i/>
        </w:rPr>
        <w:t>diversity and inclusion trends</w:t>
      </w:r>
      <w:r w:rsidR="00AD0F23" w:rsidRPr="00AA3DD2">
        <w:rPr>
          <w:b/>
          <w:i/>
        </w:rPr>
        <w:t xml:space="preserve"> in that space. This year, we’ll get an update on last year’s discussion and get some additional perspectives. </w:t>
      </w:r>
    </w:p>
    <w:p w:rsidR="00F3363C" w:rsidRPr="00AA3DD2" w:rsidRDefault="00F3363C" w:rsidP="00686678">
      <w:pPr>
        <w:rPr>
          <w:b/>
          <w:i/>
        </w:rPr>
      </w:pPr>
    </w:p>
    <w:p w:rsidR="00FF0915" w:rsidRDefault="00B00B41" w:rsidP="00686678">
      <w:r>
        <w:t xml:space="preserve">John Rogers, Chief Executive Officer, Ariel Investments </w:t>
      </w:r>
    </w:p>
    <w:p w:rsidR="00B00B41" w:rsidRDefault="00A02F97" w:rsidP="00686678">
      <w:proofErr w:type="spellStart"/>
      <w:r w:rsidRPr="00A02F97">
        <w:t>Lerry</w:t>
      </w:r>
      <w:proofErr w:type="spellEnd"/>
      <w:r w:rsidRPr="00A02F97">
        <w:t xml:space="preserve"> Knox</w:t>
      </w:r>
      <w:r>
        <w:t xml:space="preserve">, Chief Executive Officer, </w:t>
      </w:r>
      <w:r w:rsidRPr="00A02F97">
        <w:t>Unplugged Capital and Chair</w:t>
      </w:r>
      <w:r>
        <w:t xml:space="preserve">, </w:t>
      </w:r>
      <w:r w:rsidRPr="00A02F97">
        <w:t>Woods Fund of Chicago</w:t>
      </w:r>
    </w:p>
    <w:p w:rsidR="00CF7A8B" w:rsidRDefault="00971F1E" w:rsidP="00904DCB">
      <w:r>
        <w:t>Moderator: Graham Grady, Partner,</w:t>
      </w:r>
      <w:r w:rsidR="00904DCB">
        <w:t xml:space="preserve"> </w:t>
      </w:r>
      <w:r w:rsidR="00904DCB">
        <w:t xml:space="preserve">Taft Stettinius &amp; Hollister </w:t>
      </w:r>
    </w:p>
    <w:p w:rsidR="00971F1E" w:rsidRDefault="00971F1E" w:rsidP="00686678"/>
    <w:p w:rsidR="00686678" w:rsidRDefault="00686678" w:rsidP="00686678">
      <w:r w:rsidRPr="006D3266">
        <w:rPr>
          <w:b/>
        </w:rPr>
        <w:t>3:</w:t>
      </w:r>
      <w:r>
        <w:rPr>
          <w:b/>
        </w:rPr>
        <w:t xml:space="preserve">40pm </w:t>
      </w:r>
      <w:r w:rsidRPr="006D3266">
        <w:rPr>
          <w:b/>
        </w:rPr>
        <w:t>-</w:t>
      </w:r>
      <w:r>
        <w:rPr>
          <w:b/>
        </w:rPr>
        <w:t xml:space="preserve"> </w:t>
      </w:r>
      <w:r w:rsidRPr="006D3266">
        <w:rPr>
          <w:b/>
        </w:rPr>
        <w:t>3:</w:t>
      </w:r>
      <w:r>
        <w:rPr>
          <w:b/>
        </w:rPr>
        <w:t xml:space="preserve">55pm </w:t>
      </w:r>
      <w:r>
        <w:rPr>
          <w:b/>
        </w:rPr>
        <w:tab/>
      </w:r>
      <w:r w:rsidRPr="00424FA0">
        <w:rPr>
          <w:bCs/>
        </w:rPr>
        <w:t xml:space="preserve">Afternoon </w:t>
      </w:r>
      <w:r>
        <w:t>Break (Coffee/Snacks)</w:t>
      </w:r>
    </w:p>
    <w:p w:rsidR="00686678" w:rsidRDefault="00686678" w:rsidP="00686678"/>
    <w:p w:rsidR="00686678" w:rsidRPr="0067664A" w:rsidRDefault="00686678" w:rsidP="00686678">
      <w:pPr>
        <w:rPr>
          <w:b/>
        </w:rPr>
      </w:pPr>
      <w:r w:rsidRPr="006D3266">
        <w:rPr>
          <w:b/>
        </w:rPr>
        <w:t>3:</w:t>
      </w:r>
      <w:r>
        <w:rPr>
          <w:b/>
        </w:rPr>
        <w:t>5</w:t>
      </w:r>
      <w:r w:rsidRPr="006D3266">
        <w:rPr>
          <w:b/>
        </w:rPr>
        <w:t>5</w:t>
      </w:r>
      <w:r>
        <w:rPr>
          <w:b/>
        </w:rPr>
        <w:t xml:space="preserve">pm </w:t>
      </w:r>
      <w:r w:rsidRPr="006D3266">
        <w:rPr>
          <w:b/>
        </w:rPr>
        <w:t>-</w:t>
      </w:r>
      <w:r>
        <w:rPr>
          <w:b/>
        </w:rPr>
        <w:t xml:space="preserve"> </w:t>
      </w:r>
      <w:r w:rsidRPr="006D3266">
        <w:rPr>
          <w:b/>
        </w:rPr>
        <w:t>4:45</w:t>
      </w:r>
      <w:r>
        <w:rPr>
          <w:b/>
        </w:rPr>
        <w:t>pm</w:t>
      </w:r>
      <w:r>
        <w:rPr>
          <w:b/>
        </w:rPr>
        <w:tab/>
      </w:r>
      <w:bookmarkStart w:id="3" w:name="_Hlk28880688"/>
      <w:r w:rsidRPr="0067664A">
        <w:rPr>
          <w:b/>
        </w:rPr>
        <w:t>CIOs Speak: Updates and Perspectives on State Pension Plans</w:t>
      </w:r>
      <w:bookmarkEnd w:id="3"/>
    </w:p>
    <w:p w:rsidR="0067664A" w:rsidRDefault="0067664A" w:rsidP="0067664A">
      <w:r>
        <w:rPr>
          <w:b/>
          <w:bCs/>
          <w:i/>
          <w:iCs/>
        </w:rPr>
        <w:t>This panel will convene top CIOs from Illinois state pension plans to discuss the state of Illinois’ legislation regarding minority firms’ participation in managing pension plan funds. They will also discuss the future of this legislation in Illinois and how it could be replicated in other states</w:t>
      </w:r>
    </w:p>
    <w:p w:rsidR="00FF0915" w:rsidRDefault="00FF0915" w:rsidP="00F01CD7"/>
    <w:p w:rsidR="00F01CD7" w:rsidRDefault="00F01CD7" w:rsidP="00F01CD7">
      <w:r>
        <w:t>Johara Farh</w:t>
      </w:r>
      <w:r w:rsidR="002D64B1">
        <w:t>a</w:t>
      </w:r>
      <w:r>
        <w:t>di</w:t>
      </w:r>
      <w:r w:rsidR="002D64B1">
        <w:t>e</w:t>
      </w:r>
      <w:r>
        <w:t xml:space="preserve">h, </w:t>
      </w:r>
      <w:r w:rsidRPr="005F695D">
        <w:t>Executive Director/Chief Investment Officer</w:t>
      </w:r>
      <w:r>
        <w:t>, State of Illinois</w:t>
      </w:r>
    </w:p>
    <w:p w:rsidR="00686678" w:rsidRDefault="00F01CD7" w:rsidP="00686678">
      <w:r>
        <w:t>Angela Miller-May, Chief Investment Officer, Chicago Teachers' Pension Fund</w:t>
      </w:r>
    </w:p>
    <w:p w:rsidR="00F01CD7" w:rsidRDefault="00E04BF7" w:rsidP="00A03AC1">
      <w:r>
        <w:t xml:space="preserve">Steve Yoon, Investment Officer, </w:t>
      </w:r>
      <w:r w:rsidR="00A03AC1">
        <w:t>Municipal Employees' Annuity and Benefit Fund of Chicago</w:t>
      </w:r>
    </w:p>
    <w:p w:rsidR="00A03AC1" w:rsidRDefault="00CB77C7" w:rsidP="00CB77C7">
      <w:r>
        <w:t>Moderator: Brian</w:t>
      </w:r>
      <w:r w:rsidR="0080720C">
        <w:t xml:space="preserve"> F.</w:t>
      </w:r>
      <w:r>
        <w:t xml:space="preserve"> Collins, </w:t>
      </w:r>
      <w:r>
        <w:t>Executive Director</w:t>
      </w:r>
      <w:r>
        <w:t xml:space="preserve">, </w:t>
      </w:r>
      <w:r>
        <w:t>Illinois Municipal Retirement Fund</w:t>
      </w:r>
    </w:p>
    <w:p w:rsidR="00CB77C7" w:rsidRDefault="00CB77C7" w:rsidP="00A03AC1"/>
    <w:p w:rsidR="00686678" w:rsidRDefault="00686678" w:rsidP="00686678">
      <w:bookmarkStart w:id="4" w:name="_Hlk26448633"/>
      <w:r w:rsidRPr="006D3266">
        <w:rPr>
          <w:b/>
        </w:rPr>
        <w:t>4:</w:t>
      </w:r>
      <w:r>
        <w:rPr>
          <w:b/>
        </w:rPr>
        <w:t xml:space="preserve">55pm </w:t>
      </w:r>
      <w:r w:rsidRPr="006D3266">
        <w:rPr>
          <w:b/>
        </w:rPr>
        <w:t>-</w:t>
      </w:r>
      <w:r>
        <w:rPr>
          <w:b/>
        </w:rPr>
        <w:t xml:space="preserve"> </w:t>
      </w:r>
      <w:r w:rsidRPr="006D3266">
        <w:rPr>
          <w:b/>
        </w:rPr>
        <w:t>5:</w:t>
      </w:r>
      <w:r>
        <w:rPr>
          <w:b/>
        </w:rPr>
        <w:t xml:space="preserve">50pm </w:t>
      </w:r>
      <w:bookmarkEnd w:id="4"/>
      <w:r>
        <w:rPr>
          <w:b/>
        </w:rPr>
        <w:tab/>
      </w:r>
      <w:bookmarkStart w:id="5" w:name="_Hlk25584696"/>
      <w:r w:rsidRPr="00F532EB">
        <w:rPr>
          <w:b/>
        </w:rPr>
        <w:t>Managers</w:t>
      </w:r>
      <w:r w:rsidR="0014633E">
        <w:rPr>
          <w:b/>
        </w:rPr>
        <w:t xml:space="preserve"> </w:t>
      </w:r>
      <w:r w:rsidRPr="00F532EB">
        <w:rPr>
          <w:b/>
        </w:rPr>
        <w:t xml:space="preserve">Speak: </w:t>
      </w:r>
      <w:bookmarkEnd w:id="5"/>
      <w:r w:rsidR="0021389C">
        <w:rPr>
          <w:b/>
        </w:rPr>
        <w:t>What will the 2020s bring?</w:t>
      </w:r>
    </w:p>
    <w:p w:rsidR="00F532EB" w:rsidRDefault="00F532EB" w:rsidP="00F532EB">
      <w:pPr>
        <w:rPr>
          <w:b/>
          <w:bCs/>
          <w:i/>
          <w:iCs/>
        </w:rPr>
      </w:pPr>
      <w:r>
        <w:rPr>
          <w:b/>
          <w:bCs/>
          <w:i/>
          <w:iCs/>
        </w:rPr>
        <w:t xml:space="preserve">With continuing news of strategy changes, mergers, and lingering bias within the asset management industry, how are minority-owned asset management firms faring at the dawn of the 2020s? Hear from NASP member firms as they delve into the current state of minority </w:t>
      </w:r>
      <w:r w:rsidR="00AA3DD2">
        <w:rPr>
          <w:b/>
          <w:bCs/>
          <w:i/>
          <w:iCs/>
        </w:rPr>
        <w:t>owned firm</w:t>
      </w:r>
      <w:r>
        <w:rPr>
          <w:b/>
          <w:bCs/>
          <w:i/>
          <w:iCs/>
        </w:rPr>
        <w:t xml:space="preserve">s, their relationship with consultants and what they would like to see </w:t>
      </w:r>
      <w:r w:rsidR="00AA3DD2">
        <w:rPr>
          <w:b/>
          <w:bCs/>
          <w:i/>
          <w:iCs/>
        </w:rPr>
        <w:t>this decade</w:t>
      </w:r>
      <w:r>
        <w:rPr>
          <w:b/>
          <w:bCs/>
          <w:i/>
          <w:iCs/>
        </w:rPr>
        <w:t>.</w:t>
      </w:r>
      <w:r w:rsidR="0058313C">
        <w:rPr>
          <w:b/>
          <w:bCs/>
          <w:i/>
          <w:iCs/>
        </w:rPr>
        <w:br/>
      </w:r>
    </w:p>
    <w:p w:rsidR="00DF76B7" w:rsidRDefault="00ED174E" w:rsidP="00592333">
      <w:pPr>
        <w:rPr>
          <w:bCs/>
          <w:iCs/>
        </w:rPr>
      </w:pPr>
      <w:r>
        <w:rPr>
          <w:bCs/>
          <w:iCs/>
        </w:rPr>
        <w:t xml:space="preserve">McCullough </w:t>
      </w:r>
      <w:r w:rsidR="0058313C">
        <w:rPr>
          <w:bCs/>
          <w:iCs/>
        </w:rPr>
        <w:t xml:space="preserve">Williams, Chief </w:t>
      </w:r>
      <w:r w:rsidR="00232962">
        <w:rPr>
          <w:bCs/>
          <w:iCs/>
        </w:rPr>
        <w:t xml:space="preserve">Operations </w:t>
      </w:r>
      <w:r w:rsidR="0058313C">
        <w:rPr>
          <w:bCs/>
          <w:iCs/>
        </w:rPr>
        <w:t>Officer, FIS G</w:t>
      </w:r>
      <w:r w:rsidR="00232962">
        <w:rPr>
          <w:bCs/>
          <w:iCs/>
        </w:rPr>
        <w:t>r</w:t>
      </w:r>
      <w:r w:rsidR="0058313C">
        <w:rPr>
          <w:bCs/>
          <w:iCs/>
        </w:rPr>
        <w:t>oup</w:t>
      </w:r>
    </w:p>
    <w:p w:rsidR="00592333" w:rsidRDefault="00592333" w:rsidP="00592333">
      <w:r>
        <w:rPr>
          <w:bCs/>
          <w:iCs/>
        </w:rPr>
        <w:t xml:space="preserve">Rendel Solomon, </w:t>
      </w:r>
      <w:r>
        <w:t>Managing Director, Muller &amp; Monroe Asset Management, LLC</w:t>
      </w:r>
    </w:p>
    <w:p w:rsidR="00592333" w:rsidRDefault="00592333" w:rsidP="00592333">
      <w:r>
        <w:t>Leslie Bond, Chief Executive Officer, Attucks Asset Management</w:t>
      </w:r>
    </w:p>
    <w:p w:rsidR="00A74BE0" w:rsidRDefault="00A74BE0" w:rsidP="00A74BE0">
      <w:r>
        <w:t>Erik Hall, Executive Director, GCM Grosvenor</w:t>
      </w:r>
    </w:p>
    <w:p w:rsidR="00A74BE0" w:rsidRPr="005675A5" w:rsidRDefault="00A74BE0" w:rsidP="00A74BE0">
      <w:r w:rsidRPr="005675A5">
        <w:t>Moderator: Gwen Butler, Vice-President and Chief Investment Officer, Capri Global</w:t>
      </w:r>
    </w:p>
    <w:p w:rsidR="0080720C" w:rsidRDefault="0080720C" w:rsidP="00686678"/>
    <w:p w:rsidR="00686678" w:rsidRDefault="00686678" w:rsidP="00686678">
      <w:r w:rsidRPr="006D3266">
        <w:rPr>
          <w:b/>
        </w:rPr>
        <w:t>5:</w:t>
      </w:r>
      <w:r>
        <w:rPr>
          <w:b/>
        </w:rPr>
        <w:t xml:space="preserve">50pm </w:t>
      </w:r>
      <w:r w:rsidRPr="006D3266">
        <w:rPr>
          <w:b/>
        </w:rPr>
        <w:t>-</w:t>
      </w:r>
      <w:r>
        <w:rPr>
          <w:b/>
        </w:rPr>
        <w:t xml:space="preserve"> </w:t>
      </w:r>
      <w:r w:rsidRPr="006D3266">
        <w:rPr>
          <w:b/>
        </w:rPr>
        <w:t>6:00</w:t>
      </w:r>
      <w:r>
        <w:rPr>
          <w:b/>
        </w:rPr>
        <w:t>pm</w:t>
      </w:r>
      <w:r>
        <w:rPr>
          <w:b/>
        </w:rPr>
        <w:tab/>
      </w:r>
      <w:r w:rsidRPr="007A71FD">
        <w:rPr>
          <w:bCs/>
        </w:rPr>
        <w:t xml:space="preserve">DEMF </w:t>
      </w:r>
      <w:r>
        <w:t>Wrap-Up</w:t>
      </w:r>
    </w:p>
    <w:p w:rsidR="00686678" w:rsidRDefault="00686678" w:rsidP="00686678"/>
    <w:p w:rsidR="00686678" w:rsidRDefault="00686678" w:rsidP="00686678">
      <w:r w:rsidRPr="006D3266">
        <w:rPr>
          <w:b/>
        </w:rPr>
        <w:t>6:00</w:t>
      </w:r>
      <w:r>
        <w:rPr>
          <w:b/>
        </w:rPr>
        <w:t xml:space="preserve">pm - </w:t>
      </w:r>
      <w:r w:rsidRPr="006D3266">
        <w:rPr>
          <w:b/>
        </w:rPr>
        <w:t>8:00</w:t>
      </w:r>
      <w:r>
        <w:rPr>
          <w:b/>
        </w:rPr>
        <w:t>pm</w:t>
      </w:r>
      <w:r>
        <w:rPr>
          <w:b/>
        </w:rPr>
        <w:tab/>
      </w:r>
      <w:r w:rsidR="0067664A" w:rsidRPr="0067664A">
        <w:t>2020 Pension and Financial Services Conference</w:t>
      </w:r>
      <w:r w:rsidR="0067664A">
        <w:rPr>
          <w:b/>
        </w:rPr>
        <w:t xml:space="preserve"> </w:t>
      </w:r>
      <w:r w:rsidRPr="00F532EB">
        <w:rPr>
          <w:bCs/>
        </w:rPr>
        <w:t>Kick-Off</w:t>
      </w:r>
      <w:r w:rsidRPr="00F532EB">
        <w:t xml:space="preserve"> Reception </w:t>
      </w:r>
    </w:p>
    <w:p w:rsidR="00E50A1D" w:rsidRDefault="00E50A1D" w:rsidP="00686678"/>
    <w:sectPr w:rsidR="00E50A1D" w:rsidSect="00F06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78"/>
    <w:rsid w:val="00013CEE"/>
    <w:rsid w:val="000A33F0"/>
    <w:rsid w:val="000E2400"/>
    <w:rsid w:val="000E528D"/>
    <w:rsid w:val="0014633E"/>
    <w:rsid w:val="00177552"/>
    <w:rsid w:val="0021389C"/>
    <w:rsid w:val="002262DE"/>
    <w:rsid w:val="002308C2"/>
    <w:rsid w:val="00232962"/>
    <w:rsid w:val="002525DB"/>
    <w:rsid w:val="002D64B1"/>
    <w:rsid w:val="0031231D"/>
    <w:rsid w:val="00422AC9"/>
    <w:rsid w:val="00523826"/>
    <w:rsid w:val="0056006E"/>
    <w:rsid w:val="00566D85"/>
    <w:rsid w:val="0058313C"/>
    <w:rsid w:val="00592333"/>
    <w:rsid w:val="005A2BDB"/>
    <w:rsid w:val="005A2D9F"/>
    <w:rsid w:val="00607778"/>
    <w:rsid w:val="0067664A"/>
    <w:rsid w:val="00686678"/>
    <w:rsid w:val="006906BB"/>
    <w:rsid w:val="00706B6A"/>
    <w:rsid w:val="007D4EA7"/>
    <w:rsid w:val="0080720C"/>
    <w:rsid w:val="008553FF"/>
    <w:rsid w:val="008B20A4"/>
    <w:rsid w:val="00904DCB"/>
    <w:rsid w:val="00906FB3"/>
    <w:rsid w:val="00925B04"/>
    <w:rsid w:val="00971F1E"/>
    <w:rsid w:val="00992038"/>
    <w:rsid w:val="009C79BC"/>
    <w:rsid w:val="009F1F2B"/>
    <w:rsid w:val="00A02F97"/>
    <w:rsid w:val="00A03AC1"/>
    <w:rsid w:val="00A74BE0"/>
    <w:rsid w:val="00AA3DD2"/>
    <w:rsid w:val="00AC176F"/>
    <w:rsid w:val="00AD0F23"/>
    <w:rsid w:val="00B00B41"/>
    <w:rsid w:val="00C96630"/>
    <w:rsid w:val="00CB77C7"/>
    <w:rsid w:val="00CF7A8B"/>
    <w:rsid w:val="00D87743"/>
    <w:rsid w:val="00DB6E10"/>
    <w:rsid w:val="00DF76B7"/>
    <w:rsid w:val="00E015E9"/>
    <w:rsid w:val="00E04BF7"/>
    <w:rsid w:val="00E50A1D"/>
    <w:rsid w:val="00EA3536"/>
    <w:rsid w:val="00ED174E"/>
    <w:rsid w:val="00F01CD7"/>
    <w:rsid w:val="00F06F96"/>
    <w:rsid w:val="00F2571C"/>
    <w:rsid w:val="00F3363C"/>
    <w:rsid w:val="00F532EB"/>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59CF5F"/>
  <w15:chartTrackingRefBased/>
  <w15:docId w15:val="{E0933DB5-3A74-42BA-BAAD-5A800E7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6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1355">
      <w:bodyDiv w:val="1"/>
      <w:marLeft w:val="0"/>
      <w:marRight w:val="0"/>
      <w:marTop w:val="0"/>
      <w:marBottom w:val="0"/>
      <w:divBdr>
        <w:top w:val="none" w:sz="0" w:space="0" w:color="auto"/>
        <w:left w:val="none" w:sz="0" w:space="0" w:color="auto"/>
        <w:bottom w:val="none" w:sz="0" w:space="0" w:color="auto"/>
        <w:right w:val="none" w:sz="0" w:space="0" w:color="auto"/>
      </w:divBdr>
    </w:div>
    <w:div w:id="874194416">
      <w:bodyDiv w:val="1"/>
      <w:marLeft w:val="0"/>
      <w:marRight w:val="0"/>
      <w:marTop w:val="0"/>
      <w:marBottom w:val="0"/>
      <w:divBdr>
        <w:top w:val="none" w:sz="0" w:space="0" w:color="auto"/>
        <w:left w:val="none" w:sz="0" w:space="0" w:color="auto"/>
        <w:bottom w:val="none" w:sz="0" w:space="0" w:color="auto"/>
        <w:right w:val="none" w:sz="0" w:space="0" w:color="auto"/>
      </w:divBdr>
    </w:div>
    <w:div w:id="1326082128">
      <w:bodyDiv w:val="1"/>
      <w:marLeft w:val="0"/>
      <w:marRight w:val="0"/>
      <w:marTop w:val="0"/>
      <w:marBottom w:val="0"/>
      <w:divBdr>
        <w:top w:val="none" w:sz="0" w:space="0" w:color="auto"/>
        <w:left w:val="none" w:sz="0" w:space="0" w:color="auto"/>
        <w:bottom w:val="none" w:sz="0" w:space="0" w:color="auto"/>
        <w:right w:val="none" w:sz="0" w:space="0" w:color="auto"/>
      </w:divBdr>
    </w:div>
    <w:div w:id="20111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Marshay Hall</dc:creator>
  <cp:keywords/>
  <dc:description/>
  <cp:lastModifiedBy>Marshay Hall</cp:lastModifiedBy>
  <cp:revision>4</cp:revision>
  <cp:lastPrinted>2020-01-06T20:41:00Z</cp:lastPrinted>
  <dcterms:created xsi:type="dcterms:W3CDTF">2020-01-07T15:36:00Z</dcterms:created>
  <dcterms:modified xsi:type="dcterms:W3CDTF">2020-01-07T18:36:00Z</dcterms:modified>
</cp:coreProperties>
</file>